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2494805</wp:posOffset>
                  </wp:positionH>
                  <wp:positionV relativeFrom="paragraph">
                    <wp:posOffset>-70236</wp:posOffset>
                  </wp:positionV>
                  <wp:extent cx="809625" cy="952500"/>
                  <wp:effectExtent l="0" t="0" r="0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7768F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7768F0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1273 -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>программ, действующих на территории 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дминистрация Усть-Абаканского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65178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Default="0025307C" w:rsidP="006B0EA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</w:t>
      </w:r>
      <w:r w:rsidR="006B0EAF" w:rsidRP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(с последующими изменениями), </w:t>
      </w:r>
      <w:r w:rsidR="00AB5E59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следующие изменения:</w:t>
      </w:r>
    </w:p>
    <w:p w:rsidR="00705303" w:rsidRPr="00705303" w:rsidRDefault="00705303" w:rsidP="00705303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303">
        <w:rPr>
          <w:rFonts w:ascii="Times New Roman" w:eastAsia="Times New Roman" w:hAnsi="Times New Roman" w:cs="Times New Roman"/>
          <w:sz w:val="28"/>
          <w:szCs w:val="28"/>
        </w:rPr>
        <w:t xml:space="preserve">1.1. Позицию «Сроки реализации муниципальной программы» паспорта муниципальной программы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«Развитие образования в Усть-Абаканском районе</w:t>
      </w:r>
      <w:r w:rsidRPr="007053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705303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05303" w:rsidRPr="00705303" w:rsidRDefault="00705303" w:rsidP="00705303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303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705303" w:rsidRPr="00705303" w:rsidTr="00F01C3B">
        <w:tc>
          <w:tcPr>
            <w:tcW w:w="3544" w:type="dxa"/>
          </w:tcPr>
          <w:p w:rsidR="00705303" w:rsidRPr="00705303" w:rsidRDefault="00705303" w:rsidP="00705303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530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705303" w:rsidRPr="00705303" w:rsidRDefault="00705303" w:rsidP="00705303">
            <w:pPr>
              <w:tabs>
                <w:tab w:val="left" w:pos="0"/>
                <w:tab w:val="left" w:pos="1440"/>
                <w:tab w:val="left" w:pos="25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5303">
              <w:rPr>
                <w:rFonts w:ascii="Times New Roman" w:eastAsia="Times New Roman" w:hAnsi="Times New Roman" w:cs="Times New Roman"/>
                <w:sz w:val="28"/>
                <w:szCs w:val="28"/>
              </w:rPr>
              <w:t>2023 - 2028 годы</w:t>
            </w:r>
          </w:p>
        </w:tc>
      </w:tr>
    </w:tbl>
    <w:p w:rsidR="00705303" w:rsidRDefault="00705303" w:rsidP="00705303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705303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CD640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2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Позицию «Объемы бюджетных ассигнований муниципальной 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CB4281" w:rsidTr="00223E68">
        <w:trPr>
          <w:trHeight w:val="255"/>
        </w:trPr>
        <w:tc>
          <w:tcPr>
            <w:tcW w:w="3119" w:type="dxa"/>
          </w:tcPr>
          <w:p w:rsidR="0025307C" w:rsidRPr="00CB4281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CB4281" w:rsidRDefault="0025307C" w:rsidP="00651788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объем бюджетных ассигнований на 202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-202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годы (рублей)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9 </w:t>
            </w:r>
            <w:r w:rsidR="00BD46C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209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734 157,33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1 002 054 226,35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5 872 178 275,97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2 335 501 655,01</w:t>
            </w:r>
            <w:r w:rsidR="00BD46C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19508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429 717 712,91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BD46C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116 87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5 101,57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931 143 912,25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381 698 699,09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2026 год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1 693 586 269,13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164 552 381,76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1 100 666 386,71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428 367 500,66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2027 год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1 809 951 947,08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льного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363 216 373,00</w:t>
            </w:r>
            <w:r w:rsidR="00D14E1B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CB4281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1 089 562 109,26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705303" w:rsidRPr="00CB4281" w:rsidRDefault="0025307C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05303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357 173 464,82;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2028 год – 1 535 808 702,41, из них средства: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федерального бюджета – 115 423 106,00, </w:t>
            </w:r>
          </w:p>
          <w:p w:rsidR="00705303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1 081 467 000,59,</w:t>
            </w:r>
          </w:p>
          <w:p w:rsidR="0025307C" w:rsidRPr="00CB4281" w:rsidRDefault="00705303" w:rsidP="0070530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338 918 595,82</w:t>
            </w:r>
            <w:r w:rsidR="0025307C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.</w:t>
            </w:r>
          </w:p>
        </w:tc>
      </w:tr>
    </w:tbl>
    <w:p w:rsidR="0025307C" w:rsidRPr="00CB4281" w:rsidRDefault="0025307C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CD6408" w:rsidRPr="00CB4281" w:rsidRDefault="00CD6408" w:rsidP="00CD6408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1.3. Позицию «</w:t>
      </w:r>
      <w:r w:rsidRPr="00CB4281">
        <w:rPr>
          <w:rFonts w:ascii="Times New Roman" w:hAnsi="Times New Roman" w:cs="Times New Roman"/>
          <w:sz w:val="28"/>
          <w:szCs w:val="28"/>
        </w:rPr>
        <w:t>Конечные результаты реализации муниципальной программы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» паспорта муниципальной программы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«Развитие образования в Усть-Абаканском районе</w:t>
      </w:r>
      <w:r w:rsidRPr="00CB42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6408" w:rsidRPr="00CB4281" w:rsidRDefault="00CD6408" w:rsidP="00CD6408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CD6408" w:rsidRPr="00CB4281" w:rsidTr="00D86376">
        <w:tc>
          <w:tcPr>
            <w:tcW w:w="3544" w:type="dxa"/>
          </w:tcPr>
          <w:p w:rsidR="00CD6408" w:rsidRPr="00CB4281" w:rsidRDefault="00CD6408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 w:rsidRPr="00CB42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 муниципальной программы</w:t>
            </w:r>
          </w:p>
        </w:tc>
        <w:tc>
          <w:tcPr>
            <w:tcW w:w="6095" w:type="dxa"/>
          </w:tcPr>
          <w:p w:rsidR="00CD2951" w:rsidRPr="00CB4281" w:rsidRDefault="00CD2951" w:rsidP="00CD295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Повышение удовлетворенности населения </w:t>
            </w:r>
            <w:r w:rsidRPr="00CB42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качеством общего образования до 97,6%;</w:t>
            </w:r>
          </w:p>
          <w:p w:rsidR="00CD2951" w:rsidRPr="00CB4281" w:rsidRDefault="00CD2951" w:rsidP="00CD295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охвата детей в возрасте от 1 года                  до 7 лет включительно дошкольными образовательными организациями до 80,3 %;</w:t>
            </w:r>
          </w:p>
          <w:p w:rsidR="00CD2951" w:rsidRPr="00CB4281" w:rsidRDefault="00CD2951" w:rsidP="00CD295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детей в возрасте 5-18 лет, охваченных программами дополнительного образования, в общей численности детей в возрасте 5-18 лет до 78,5%;</w:t>
            </w:r>
          </w:p>
          <w:p w:rsidR="00CD6408" w:rsidRPr="00CB4281" w:rsidRDefault="00CD2951" w:rsidP="00CF2D8D">
            <w:pPr>
              <w:tabs>
                <w:tab w:val="left" w:pos="0"/>
                <w:tab w:val="left" w:pos="1440"/>
                <w:tab w:val="left" w:pos="25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детей и молодежи, участвующих в патриотических мероприятиях до 55,5%.</w:t>
            </w:r>
          </w:p>
        </w:tc>
      </w:tr>
    </w:tbl>
    <w:p w:rsidR="00CD6408" w:rsidRPr="00CB4281" w:rsidRDefault="00CD6408" w:rsidP="00CD6408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lastRenderedPageBreak/>
        <w:t>».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1.4. 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Позицию «Сроки реализации </w:t>
      </w:r>
      <w:r w:rsidR="0065371C" w:rsidRPr="00CB428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>программы» паспорта подпрограммы 1 «Развитие дошкольного, начального общего, основного общего, среднего общего образования» изложить в следующей редакции: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841177" w:rsidRPr="00CB4281" w:rsidTr="00D86376">
        <w:tc>
          <w:tcPr>
            <w:tcW w:w="3544" w:type="dxa"/>
          </w:tcPr>
          <w:p w:rsidR="00841177" w:rsidRPr="00CB4281" w:rsidRDefault="00841177" w:rsidP="00D8637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841177" w:rsidRPr="00CB4281" w:rsidRDefault="00841177" w:rsidP="00D86376">
            <w:pPr>
              <w:tabs>
                <w:tab w:val="left" w:pos="0"/>
                <w:tab w:val="left" w:pos="1440"/>
                <w:tab w:val="left" w:pos="25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eastAsia="Times New Roman" w:hAnsi="Times New Roman" w:cs="Times New Roman"/>
                <w:sz w:val="28"/>
                <w:szCs w:val="28"/>
              </w:rPr>
              <w:t>2023 - 2028 годы</w:t>
            </w:r>
          </w:p>
        </w:tc>
      </w:tr>
    </w:tbl>
    <w:p w:rsidR="00841177" w:rsidRPr="00CB4281" w:rsidRDefault="00841177" w:rsidP="00841177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025DED" w:rsidRPr="00CB4281" w:rsidRDefault="00025DED" w:rsidP="00025DED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1.5.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025DED" w:rsidRPr="00CB4281" w:rsidRDefault="00025DED" w:rsidP="00025DED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025DED" w:rsidRPr="00CB4281" w:rsidTr="00A404EA">
        <w:trPr>
          <w:trHeight w:val="255"/>
        </w:trPr>
        <w:tc>
          <w:tcPr>
            <w:tcW w:w="3119" w:type="dxa"/>
          </w:tcPr>
          <w:p w:rsidR="00025DED" w:rsidRPr="00CB4281" w:rsidRDefault="00025DED" w:rsidP="00A404E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объём бюджетных ассигнований подпрограммы на 2023-2028 годы (рублей) –              8 957 601 213,71,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995 216 727,99,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5 872 094 198,56, 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2 090 290 287,16;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2025 год – 1 400 759 507,93,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116 875 101,57,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931 143 912,25,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352 740 494,11;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1 657 178 803,53,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164 552 381,76,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1 100 666 386,71,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районного бюджета – 391 960 035,06;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1 773 312 025,08,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363 216 373,00,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1 089 562 109,26,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320 533 542,82; 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2028 год – 1 499 168 780,41, из них средства: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115 423 106,00,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1 081 467 000,59,</w:t>
            </w:r>
          </w:p>
          <w:p w:rsidR="00025DED" w:rsidRPr="00CB4281" w:rsidRDefault="00025DED" w:rsidP="00A404EA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302 278 673,82.</w:t>
            </w:r>
          </w:p>
        </w:tc>
      </w:tr>
    </w:tbl>
    <w:p w:rsidR="00025DED" w:rsidRPr="00CB4281" w:rsidRDefault="00025DED" w:rsidP="00025DED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lastRenderedPageBreak/>
        <w:t>».</w:t>
      </w:r>
    </w:p>
    <w:p w:rsidR="00841177" w:rsidRPr="00CB4281" w:rsidRDefault="00025DED" w:rsidP="00841177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1.6</w:t>
      </w:r>
      <w:r w:rsidR="00841177" w:rsidRPr="00CB4281">
        <w:rPr>
          <w:rFonts w:ascii="Times New Roman" w:eastAsia="Times New Roman" w:hAnsi="Times New Roman" w:cs="Times New Roman"/>
          <w:sz w:val="28"/>
          <w:szCs w:val="28"/>
        </w:rPr>
        <w:t>. Позицию «</w:t>
      </w:r>
      <w:r w:rsidR="00841177" w:rsidRPr="00CB4281">
        <w:rPr>
          <w:rFonts w:ascii="Times New Roman" w:hAnsi="Times New Roman" w:cs="Times New Roman"/>
          <w:sz w:val="28"/>
          <w:szCs w:val="28"/>
        </w:rPr>
        <w:t xml:space="preserve">Конечные результаты реализации </w:t>
      </w:r>
      <w:r w:rsidR="00250588" w:rsidRPr="00CB4281">
        <w:rPr>
          <w:rFonts w:ascii="Times New Roman" w:hAnsi="Times New Roman" w:cs="Times New Roman"/>
          <w:sz w:val="28"/>
          <w:szCs w:val="28"/>
        </w:rPr>
        <w:t>под</w:t>
      </w:r>
      <w:r w:rsidR="00841177" w:rsidRPr="00CB4281">
        <w:rPr>
          <w:rFonts w:ascii="Times New Roman" w:hAnsi="Times New Roman" w:cs="Times New Roman"/>
          <w:sz w:val="28"/>
          <w:szCs w:val="28"/>
        </w:rPr>
        <w:t>программы</w:t>
      </w:r>
      <w:r w:rsidR="00841177" w:rsidRPr="00CB4281">
        <w:rPr>
          <w:rFonts w:ascii="Times New Roman" w:eastAsia="Times New Roman" w:hAnsi="Times New Roman" w:cs="Times New Roman"/>
          <w:sz w:val="28"/>
          <w:szCs w:val="28"/>
        </w:rPr>
        <w:t xml:space="preserve">» паспорта подпрограммы 1 «Развитие дошкольного, начального общего, основного общего, среднего общего образования» изложить в следующей  редакции:  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841177" w:rsidRPr="00CB4281" w:rsidTr="00D86376">
        <w:tc>
          <w:tcPr>
            <w:tcW w:w="3544" w:type="dxa"/>
          </w:tcPr>
          <w:p w:rsidR="00841177" w:rsidRPr="00CB4281" w:rsidRDefault="00841177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реализации подпрограммы</w:t>
            </w:r>
          </w:p>
        </w:tc>
        <w:tc>
          <w:tcPr>
            <w:tcW w:w="6095" w:type="dxa"/>
          </w:tcPr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охвата детей в возрасте от 1 до 3 лет дошкольными образовательными организациями (отношение численности детей в возрасте от 1 до 3 лет, посещающих дошкольные образовательные организации, к общей численности детей в возрасте от 1 до 3 лет) до 38%;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обеспечение 100% охвата воспитанников дошкольных образовательных организаций в возрасте от 3 до 7 лет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обеспечение 100% охвата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доли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ОВЗ и детей-инвалидов школьного возраста до 100%; 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общеобразовательных организаций, в которых созданы условия для инклюзивного образования детей-инвалидов, в общем числе общеобразовательных организаций до 35%;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общеобразовательных организаций, соответствующих всем современным требованиям в части учебно-материальной базы до 95%;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увеличение доли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до 99%;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    до 90%;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до 54%;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школьников, охваченных горячим питанием, от общего числа обучающихся дневных школ до 99%;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обучающихся общеобразовательных организаций, охваченных изучением хакасского языка и литературы, от общего числа детей хакасской национальности   до 59%;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 до 21%;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учителей в возрасте до 35 лет             в общей численности учителей общеобразовательных организаций до 33%;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общеобразовательных организаций до 17%;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количество лучших педагогических работников Усть-Абаканского муниципального района Республики Хакасия, получивших государственную поддержку, не менее 1 человека ежегодно;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Усть-Абаканского муниципального района Республики Хакасия</w:t>
            </w:r>
            <w:r w:rsidR="00EC6EF1" w:rsidRPr="00CB428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C6EF1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="00EC6EF1" w:rsidRPr="00CB4281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отношения средней заработной платы педагогических работников образовательных организаций общего образования к средней </w:t>
            </w:r>
            <w:r w:rsidRPr="00CB42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заработной плате в Республике Хакасия</w:t>
            </w:r>
            <w:r w:rsidR="00EC6EF1" w:rsidRPr="00EC6EF1">
              <w:rPr>
                <w:rFonts w:ascii="Times New Roman" w:hAnsi="Times New Roman" w:cs="Times New Roman"/>
                <w:sz w:val="26"/>
                <w:szCs w:val="26"/>
              </w:rPr>
              <w:t>110,7%</w:t>
            </w: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муниципальных общеобразовательных организаций реализующих программу «Точка роста», в общем числе общеобразовательных организаций района                    до 100%;</w:t>
            </w:r>
          </w:p>
          <w:p w:rsidR="00841177" w:rsidRPr="00CB4281" w:rsidRDefault="00CD2951" w:rsidP="00CD2951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муниципальных образовательных организаций оснащенных кабинетами «Цифровая образовательная среда», в общем числе образовательных организаций района до 100%.</w:t>
            </w:r>
          </w:p>
        </w:tc>
      </w:tr>
    </w:tbl>
    <w:p w:rsidR="00841177" w:rsidRPr="00CB4281" w:rsidRDefault="00841177" w:rsidP="00841177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lastRenderedPageBreak/>
        <w:t>».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1.7. 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Позицию «Сроки реализации </w:t>
      </w:r>
      <w:r w:rsidR="00CD2951" w:rsidRPr="00CB428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>программы» паспорта подпрограммы 2 «Развитие системы дополнительного образования детей, выявление и поддержка одаренных детей и молодежи»  изложить в следующей редакции: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841177" w:rsidRPr="00CB4281" w:rsidTr="00D86376">
        <w:tc>
          <w:tcPr>
            <w:tcW w:w="3544" w:type="dxa"/>
          </w:tcPr>
          <w:p w:rsidR="00841177" w:rsidRPr="00CB4281" w:rsidRDefault="00841177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841177" w:rsidRPr="00CB4281" w:rsidRDefault="00841177" w:rsidP="00D86376">
            <w:pPr>
              <w:tabs>
                <w:tab w:val="left" w:pos="0"/>
                <w:tab w:val="left" w:pos="1440"/>
                <w:tab w:val="left" w:pos="25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eastAsia="Times New Roman" w:hAnsi="Times New Roman" w:cs="Times New Roman"/>
                <w:sz w:val="28"/>
                <w:szCs w:val="28"/>
              </w:rPr>
              <w:t>2023 - 2028 годы</w:t>
            </w:r>
          </w:p>
        </w:tc>
      </w:tr>
    </w:tbl>
    <w:p w:rsidR="00841177" w:rsidRPr="00CB4281" w:rsidRDefault="00841177" w:rsidP="00841177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841177" w:rsidRPr="00CB4281" w:rsidRDefault="00841177" w:rsidP="00841177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250588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8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 Позицию «Объемы бюджетных ассигнований подпрограммы» паспорта </w:t>
      </w:r>
      <w:r w:rsidR="00250588" w:rsidRPr="00CB4281">
        <w:rPr>
          <w:rFonts w:ascii="Times New Roman" w:eastAsia="Times New Roman" w:hAnsi="Times New Roman" w:cs="Times New Roman"/>
          <w:sz w:val="28"/>
          <w:szCs w:val="28"/>
        </w:rPr>
        <w:t>подпрограммы 2 «Развитие системы дополнительного образования детей, выявление и поддержка одаренных детей и молодежи»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изложить в следующей  редакции: </w:t>
      </w:r>
    </w:p>
    <w:p w:rsidR="00841177" w:rsidRPr="00CB4281" w:rsidRDefault="00841177" w:rsidP="00841177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095"/>
      </w:tblGrid>
      <w:tr w:rsidR="0065371C" w:rsidRPr="00CB4281" w:rsidTr="0065371C">
        <w:trPr>
          <w:trHeight w:val="171"/>
        </w:trPr>
        <w:tc>
          <w:tcPr>
            <w:tcW w:w="3544" w:type="dxa"/>
          </w:tcPr>
          <w:p w:rsidR="0065371C" w:rsidRPr="00CB4281" w:rsidRDefault="0065371C" w:rsidP="00D86376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095" w:type="dxa"/>
          </w:tcPr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ассигнований подпрограммы на 2023-2028 годы (рублей) – </w:t>
            </w:r>
            <w:r w:rsidR="003B5015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247 858 542,12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84 077,41,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3B5015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240 936 966,35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76 618 949,96,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76 618 949,96;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35 331 153,08,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84 077,41,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28 409 577,31;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2025 год – 28 205 729,48,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28 205 729,48;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35 899 265,60,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35 899 265,60;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35 901 722,00,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35 901 722,00;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2028 год – 35 901 722,00, из них средства:</w:t>
            </w:r>
          </w:p>
          <w:p w:rsidR="0065371C" w:rsidRPr="00CB4281" w:rsidRDefault="0065371C" w:rsidP="00D86376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районного бюджета – 35 901 722,00.</w:t>
            </w:r>
          </w:p>
        </w:tc>
      </w:tr>
    </w:tbl>
    <w:p w:rsidR="00841177" w:rsidRPr="00CB4281" w:rsidRDefault="00841177" w:rsidP="00841177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lastRenderedPageBreak/>
        <w:t>».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50588" w:rsidRPr="00CB42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>. Позицию «</w:t>
      </w:r>
      <w:r w:rsidRPr="00CB4281">
        <w:rPr>
          <w:rFonts w:ascii="Times New Roman" w:hAnsi="Times New Roman" w:cs="Times New Roman"/>
          <w:sz w:val="28"/>
          <w:szCs w:val="28"/>
        </w:rPr>
        <w:t xml:space="preserve">Конечные результаты реализации </w:t>
      </w:r>
      <w:r w:rsidR="00CD2951" w:rsidRPr="00CB4281">
        <w:rPr>
          <w:rFonts w:ascii="Times New Roman" w:hAnsi="Times New Roman" w:cs="Times New Roman"/>
          <w:sz w:val="28"/>
          <w:szCs w:val="28"/>
        </w:rPr>
        <w:t>под</w:t>
      </w:r>
      <w:r w:rsidRPr="00CB4281">
        <w:rPr>
          <w:rFonts w:ascii="Times New Roman" w:hAnsi="Times New Roman" w:cs="Times New Roman"/>
          <w:sz w:val="28"/>
          <w:szCs w:val="28"/>
        </w:rPr>
        <w:t>программы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» паспорта </w:t>
      </w:r>
      <w:r w:rsidR="0065371C" w:rsidRPr="00CB428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2 «Развитие системы дополнительного образования детей, выявление и поддержка одаренных детей и молодежи» 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 редакции:  </w:t>
      </w:r>
    </w:p>
    <w:p w:rsidR="00841177" w:rsidRPr="00CB4281" w:rsidRDefault="00841177" w:rsidP="00841177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841177" w:rsidRPr="00CB4281" w:rsidTr="00D86376">
        <w:tc>
          <w:tcPr>
            <w:tcW w:w="3544" w:type="dxa"/>
          </w:tcPr>
          <w:p w:rsidR="00841177" w:rsidRPr="00CB4281" w:rsidRDefault="00250588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реализации подпрограммы</w:t>
            </w:r>
          </w:p>
        </w:tc>
        <w:tc>
          <w:tcPr>
            <w:tcW w:w="6095" w:type="dxa"/>
          </w:tcPr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Повышение доли детей, охваченных программами дополнительного образования технической направленности, в общей численности детей, охваченных программами дополнительного образования до 15,0%;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педагогических работников, реализующих программы дополнительного образования, по которым при прохождении аттестации присвоена первая или высшая категория до 12,0%;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до 55,0%;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школьников, победителей республиканских олимпиад, конкурсов и спортивных соревнований до 60 человек.</w:t>
            </w:r>
          </w:p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педагогов, работающих с одаренными детьми и молодежью, получивших поддержку по результатам конкурсов профессионального мастерства до 9 человек.</w:t>
            </w:r>
          </w:p>
          <w:p w:rsidR="00841177" w:rsidRPr="00CB4281" w:rsidRDefault="00CD2951" w:rsidP="00CD2951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доли детей, участвующих в системе персонифицированного финансирования дополнительного образования, в общей численности детей, охваченных программами дополнительного образования  до 26,5%.</w:t>
            </w:r>
          </w:p>
        </w:tc>
      </w:tr>
    </w:tbl>
    <w:p w:rsidR="00841177" w:rsidRPr="00CB4281" w:rsidRDefault="00841177" w:rsidP="00841177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250588" w:rsidRPr="00CB4281" w:rsidRDefault="00250588" w:rsidP="00250588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1.10. 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Позицию «Сроки реализации </w:t>
      </w:r>
      <w:r w:rsidR="00CD2951" w:rsidRPr="00CB428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>программы» паспорта подпрограммы 3 «Патриотическое воспитание граждан»  изложить в следующей редакции:</w:t>
      </w:r>
    </w:p>
    <w:p w:rsidR="00250588" w:rsidRPr="00CB4281" w:rsidRDefault="00250588" w:rsidP="00250588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119"/>
        <w:gridCol w:w="6520"/>
      </w:tblGrid>
      <w:tr w:rsidR="00250588" w:rsidRPr="00CB4281" w:rsidTr="00CD2951">
        <w:tc>
          <w:tcPr>
            <w:tcW w:w="3119" w:type="dxa"/>
          </w:tcPr>
          <w:p w:rsidR="00250588" w:rsidRPr="00CB4281" w:rsidRDefault="00250588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250588" w:rsidRPr="00CB4281" w:rsidRDefault="00250588" w:rsidP="00D86376">
            <w:pPr>
              <w:tabs>
                <w:tab w:val="left" w:pos="0"/>
                <w:tab w:val="left" w:pos="1440"/>
                <w:tab w:val="left" w:pos="25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eastAsia="Times New Roman" w:hAnsi="Times New Roman" w:cs="Times New Roman"/>
                <w:sz w:val="28"/>
                <w:szCs w:val="28"/>
              </w:rPr>
              <w:t>2023 - 2028 годы</w:t>
            </w:r>
          </w:p>
        </w:tc>
      </w:tr>
    </w:tbl>
    <w:p w:rsidR="00250588" w:rsidRPr="00CB4281" w:rsidRDefault="00250588" w:rsidP="00250588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250588" w:rsidRPr="00CB4281" w:rsidRDefault="00250588" w:rsidP="00250588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1.11. Позицию «Объемы бюджетных ассигнований подпрограммы» паспорта подпрограммы 3 «Патриотическое воспитание граждан» изложить в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следующей  редакции: </w:t>
      </w:r>
    </w:p>
    <w:p w:rsidR="00250588" w:rsidRPr="00CB4281" w:rsidRDefault="00250588" w:rsidP="0025058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520"/>
      </w:tblGrid>
      <w:tr w:rsidR="0040126F" w:rsidRPr="00CB4281" w:rsidTr="0040126F">
        <w:trPr>
          <w:trHeight w:val="1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6F" w:rsidRPr="00CB4281" w:rsidRDefault="0040126F" w:rsidP="0040126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ассигнований подпрограммы на 2023-2028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годы (рублей)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4 274 401,50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4 274 401,50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279 000,00,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279 000,00;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1 258 326,00,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1 258 326,00;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015B9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752 475,50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015B9A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752 475,50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2026 год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508 200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508 200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,00;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2027 год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738 200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738 200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,00;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2028 год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738 200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,00, из них средства:</w:t>
            </w:r>
          </w:p>
          <w:p w:rsidR="0040126F" w:rsidRPr="00CB4281" w:rsidRDefault="0040126F" w:rsidP="004012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035209"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738 200</w:t>
            </w:r>
            <w:r w:rsidRPr="00CB4281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,00.</w:t>
            </w:r>
          </w:p>
        </w:tc>
      </w:tr>
    </w:tbl>
    <w:p w:rsidR="00250588" w:rsidRPr="00CB4281" w:rsidRDefault="00250588" w:rsidP="00250588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250588" w:rsidRPr="00CB4281" w:rsidRDefault="00250588" w:rsidP="00250588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1.12. Позицию «</w:t>
      </w:r>
      <w:r w:rsidRPr="00CB4281">
        <w:rPr>
          <w:rFonts w:ascii="Times New Roman" w:hAnsi="Times New Roman" w:cs="Times New Roman"/>
          <w:sz w:val="28"/>
          <w:szCs w:val="28"/>
        </w:rPr>
        <w:t>Конечные результаты реализации муниципальной программы</w:t>
      </w:r>
      <w:r w:rsidRPr="00CB4281">
        <w:rPr>
          <w:rFonts w:ascii="Times New Roman" w:eastAsia="Times New Roman" w:hAnsi="Times New Roman" w:cs="Times New Roman"/>
          <w:sz w:val="28"/>
          <w:szCs w:val="28"/>
        </w:rPr>
        <w:t xml:space="preserve">» паспорта подпрограммы 3 «Патриотическое воспитание граждан» изложить в следующей  редакции:  </w:t>
      </w:r>
    </w:p>
    <w:p w:rsidR="00250588" w:rsidRPr="00CB4281" w:rsidRDefault="00250588" w:rsidP="00250588">
      <w:pPr>
        <w:tabs>
          <w:tab w:val="left" w:pos="0"/>
          <w:tab w:val="left" w:pos="144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281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1"/>
        <w:tblW w:w="0" w:type="auto"/>
        <w:tblInd w:w="108" w:type="dxa"/>
        <w:tblLook w:val="04A0"/>
      </w:tblPr>
      <w:tblGrid>
        <w:gridCol w:w="3544"/>
        <w:gridCol w:w="6095"/>
      </w:tblGrid>
      <w:tr w:rsidR="00250588" w:rsidRPr="00CB4281" w:rsidTr="00D86376">
        <w:tc>
          <w:tcPr>
            <w:tcW w:w="3544" w:type="dxa"/>
          </w:tcPr>
          <w:p w:rsidR="00250588" w:rsidRPr="00CB4281" w:rsidRDefault="00250588" w:rsidP="00D86376">
            <w:pPr>
              <w:tabs>
                <w:tab w:val="left" w:pos="0"/>
                <w:tab w:val="left" w:pos="1440"/>
                <w:tab w:val="left" w:pos="25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реализации подпрограммы</w:t>
            </w:r>
          </w:p>
        </w:tc>
        <w:tc>
          <w:tcPr>
            <w:tcW w:w="6095" w:type="dxa"/>
          </w:tcPr>
          <w:p w:rsidR="00CD2951" w:rsidRPr="00CB4281" w:rsidRDefault="00CD2951" w:rsidP="00CD2951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действующих патриотических объединений, клубов, центров,                в том числе детских и молодёжных                                   до 32 объединения;</w:t>
            </w:r>
          </w:p>
          <w:p w:rsidR="00250588" w:rsidRPr="00CB4281" w:rsidRDefault="00CD2951" w:rsidP="00CD2951">
            <w:pPr>
              <w:tabs>
                <w:tab w:val="left" w:pos="0"/>
                <w:tab w:val="left" w:pos="1440"/>
                <w:tab w:val="left" w:pos="252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4281">
              <w:rPr>
                <w:rFonts w:ascii="Times New Roman" w:hAnsi="Times New Roman" w:cs="Times New Roman"/>
                <w:sz w:val="26"/>
                <w:szCs w:val="26"/>
              </w:rPr>
              <w:t>увеличение удельного веса школьников, принимающих участие в волонтёрском движении, в общей численности обучающихся                               Усть-Абаканского муниципального района Республики Хакасия в возрасте от 7 до 13 лет до 18,0%.</w:t>
            </w:r>
          </w:p>
        </w:tc>
      </w:tr>
    </w:tbl>
    <w:p w:rsidR="00250588" w:rsidRPr="00CB4281" w:rsidRDefault="00250588" w:rsidP="00250588">
      <w:pPr>
        <w:shd w:val="clear" w:color="auto" w:fill="FFFFFF"/>
        <w:spacing w:after="0" w:line="360" w:lineRule="auto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r w:rsidRPr="00CB4281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».</w:t>
      </w:r>
    </w:p>
    <w:p w:rsidR="0065371C" w:rsidRPr="00CB4281" w:rsidRDefault="0065371C" w:rsidP="0065371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1.13. Приложение 1 «Перечень основных мероприятий муниципальной программы» к текстовой части муниципальной программы «Развитие образования в Усть-Абаканском районе» изложить в новой редакции согласно приложению 1  к настоящему постановлению.</w:t>
      </w:r>
    </w:p>
    <w:p w:rsidR="0065371C" w:rsidRPr="00CB4281" w:rsidRDefault="0065371C" w:rsidP="0065371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1.14. Приложение 2 «Перечень показателей муниципальной программы» к текстовой части муниципальной программы «Развитие образования в Усть-Абаканском районе» изложить в новой редакции согласно приложению 2  к настоящему постановлению.</w:t>
      </w:r>
    </w:p>
    <w:p w:rsidR="00154E3B" w:rsidRPr="00CB4281" w:rsidRDefault="00154E3B" w:rsidP="00154E3B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1.</w:t>
      </w:r>
      <w:r w:rsidR="0065371C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15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.Приложение 3 </w:t>
      </w:r>
      <w:r w:rsidR="0025307C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асно приложению</w:t>
      </w:r>
      <w:r w:rsidR="0065371C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</w:t>
      </w:r>
      <w:r w:rsidR="0025307C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</w:t>
      </w:r>
      <w:r w:rsidR="00AD7CD7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AD7CD7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муниципального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3. Управлению  образования 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5. Управляющему делами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разместить настоящее постановление на официальном сайте 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Интернет.</w:t>
      </w:r>
    </w:p>
    <w:p w:rsidR="0025307C" w:rsidRPr="00CB4281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</w:t>
      </w:r>
      <w:r w:rsidR="0030689A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С.В. Павленко–</w:t>
      </w:r>
      <w:r w:rsidR="00F17BE5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и</w:t>
      </w:r>
      <w:r w:rsidR="0030689A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.о. 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заместителя Главы 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CB4281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EA1927" w:rsidRPr="00CB4281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CB428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465" w:type="dxa"/>
        <w:tblLayout w:type="fixed"/>
        <w:tblLook w:val="04A0"/>
      </w:tblPr>
      <w:tblGrid>
        <w:gridCol w:w="6097"/>
        <w:gridCol w:w="3368"/>
      </w:tblGrid>
      <w:tr w:rsidR="00031F59" w:rsidRPr="00031F59" w:rsidTr="00031F59">
        <w:tc>
          <w:tcPr>
            <w:tcW w:w="6096" w:type="dxa"/>
            <w:hideMark/>
          </w:tcPr>
          <w:p w:rsidR="00031F59" w:rsidRPr="00031F59" w:rsidRDefault="00031F59" w:rsidP="0003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1F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031F59" w:rsidRPr="00031F59" w:rsidRDefault="00031F59" w:rsidP="00031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1F5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</w:tcPr>
          <w:p w:rsidR="00031F59" w:rsidRPr="00031F59" w:rsidRDefault="00031F59" w:rsidP="00031F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31F59" w:rsidRPr="00031F59" w:rsidRDefault="00031F59" w:rsidP="00031F5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Е.В. Егорова</w:t>
            </w:r>
            <w:bookmarkStart w:id="2" w:name="_GoBack"/>
            <w:bookmarkEnd w:id="2"/>
          </w:p>
        </w:tc>
      </w:tr>
      <w:tr w:rsidR="00031F59" w:rsidRPr="00031F59" w:rsidTr="00031F59">
        <w:trPr>
          <w:trHeight w:val="1701"/>
        </w:trPr>
        <w:tc>
          <w:tcPr>
            <w:tcW w:w="9464" w:type="dxa"/>
            <w:gridSpan w:val="2"/>
          </w:tcPr>
          <w:p w:rsidR="00031F59" w:rsidRPr="00031F59" w:rsidRDefault="00031F59" w:rsidP="00031F59">
            <w:pPr>
              <w:spacing w:after="0" w:line="240" w:lineRule="auto"/>
              <w:ind w:left="3119"/>
              <w:rPr>
                <w:rFonts w:ascii="Times New Roman" w:eastAsia="Calibri" w:hAnsi="Times New Roman" w:cs="Times New Roman"/>
                <w:color w:val="FFFFFF" w:themeColor="background1"/>
                <w:sz w:val="26"/>
                <w:szCs w:val="26"/>
                <w:lang w:eastAsia="en-US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035209">
      <w:footerReference w:type="first" r:id="rId8"/>
      <w:pgSz w:w="11906" w:h="16838"/>
      <w:pgMar w:top="567" w:right="567" w:bottom="426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D6E" w:rsidRDefault="00FD7D6E" w:rsidP="00617B40">
      <w:pPr>
        <w:spacing w:after="0" w:line="240" w:lineRule="auto"/>
      </w:pPr>
      <w:r>
        <w:separator/>
      </w:r>
    </w:p>
  </w:endnote>
  <w:endnote w:type="continuationSeparator" w:id="1">
    <w:p w:rsidR="00FD7D6E" w:rsidRDefault="00FD7D6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D6E" w:rsidRDefault="00FD7D6E" w:rsidP="00617B40">
      <w:pPr>
        <w:spacing w:after="0" w:line="240" w:lineRule="auto"/>
      </w:pPr>
      <w:r>
        <w:separator/>
      </w:r>
    </w:p>
  </w:footnote>
  <w:footnote w:type="continuationSeparator" w:id="1">
    <w:p w:rsidR="00FD7D6E" w:rsidRDefault="00FD7D6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15B9A"/>
    <w:rsid w:val="00020BD9"/>
    <w:rsid w:val="00025DED"/>
    <w:rsid w:val="00031F59"/>
    <w:rsid w:val="0003251A"/>
    <w:rsid w:val="00035209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4824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179F3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4E3B"/>
    <w:rsid w:val="00156DE0"/>
    <w:rsid w:val="00162B00"/>
    <w:rsid w:val="00165313"/>
    <w:rsid w:val="0016675F"/>
    <w:rsid w:val="00181991"/>
    <w:rsid w:val="00183070"/>
    <w:rsid w:val="0018600B"/>
    <w:rsid w:val="00186671"/>
    <w:rsid w:val="00195089"/>
    <w:rsid w:val="00196013"/>
    <w:rsid w:val="001A4696"/>
    <w:rsid w:val="001A4A4A"/>
    <w:rsid w:val="001B0775"/>
    <w:rsid w:val="001B121F"/>
    <w:rsid w:val="001B5759"/>
    <w:rsid w:val="001B5BF7"/>
    <w:rsid w:val="001B72C9"/>
    <w:rsid w:val="001C01FE"/>
    <w:rsid w:val="001C0850"/>
    <w:rsid w:val="001C1800"/>
    <w:rsid w:val="001C5C3F"/>
    <w:rsid w:val="001C6325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5184"/>
    <w:rsid w:val="00216C8B"/>
    <w:rsid w:val="0022179C"/>
    <w:rsid w:val="00223E68"/>
    <w:rsid w:val="00224F4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0388"/>
    <w:rsid w:val="002505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5F7"/>
    <w:rsid w:val="002C190B"/>
    <w:rsid w:val="002C24CB"/>
    <w:rsid w:val="002D02D1"/>
    <w:rsid w:val="002D71AD"/>
    <w:rsid w:val="00301280"/>
    <w:rsid w:val="00301DBD"/>
    <w:rsid w:val="0030689A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11BD"/>
    <w:rsid w:val="00364E11"/>
    <w:rsid w:val="00370950"/>
    <w:rsid w:val="00372E6D"/>
    <w:rsid w:val="0038029F"/>
    <w:rsid w:val="00381F03"/>
    <w:rsid w:val="0038235A"/>
    <w:rsid w:val="00393143"/>
    <w:rsid w:val="003A3239"/>
    <w:rsid w:val="003B5015"/>
    <w:rsid w:val="003C65A3"/>
    <w:rsid w:val="003D2DE0"/>
    <w:rsid w:val="003E0887"/>
    <w:rsid w:val="003E34AA"/>
    <w:rsid w:val="003E6C98"/>
    <w:rsid w:val="003F0C5F"/>
    <w:rsid w:val="003F3FE9"/>
    <w:rsid w:val="003F745D"/>
    <w:rsid w:val="0040126F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11557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97FCB"/>
    <w:rsid w:val="005A1228"/>
    <w:rsid w:val="005A66B0"/>
    <w:rsid w:val="005B1E67"/>
    <w:rsid w:val="005B7083"/>
    <w:rsid w:val="005C54F8"/>
    <w:rsid w:val="005D356B"/>
    <w:rsid w:val="005E219E"/>
    <w:rsid w:val="005F0864"/>
    <w:rsid w:val="00605210"/>
    <w:rsid w:val="0060598E"/>
    <w:rsid w:val="00617254"/>
    <w:rsid w:val="00617B40"/>
    <w:rsid w:val="00626321"/>
    <w:rsid w:val="00626B0E"/>
    <w:rsid w:val="00632319"/>
    <w:rsid w:val="00636F28"/>
    <w:rsid w:val="00637030"/>
    <w:rsid w:val="00651788"/>
    <w:rsid w:val="006518E7"/>
    <w:rsid w:val="0065371C"/>
    <w:rsid w:val="00654E3B"/>
    <w:rsid w:val="00660480"/>
    <w:rsid w:val="0066266E"/>
    <w:rsid w:val="00664C8D"/>
    <w:rsid w:val="00670911"/>
    <w:rsid w:val="006722F9"/>
    <w:rsid w:val="00674A83"/>
    <w:rsid w:val="00681742"/>
    <w:rsid w:val="00681C06"/>
    <w:rsid w:val="006832AD"/>
    <w:rsid w:val="0069207C"/>
    <w:rsid w:val="006A0696"/>
    <w:rsid w:val="006B0EAF"/>
    <w:rsid w:val="006B31E4"/>
    <w:rsid w:val="006B601E"/>
    <w:rsid w:val="006B718A"/>
    <w:rsid w:val="006B736D"/>
    <w:rsid w:val="006C1570"/>
    <w:rsid w:val="006C37AF"/>
    <w:rsid w:val="006C4B29"/>
    <w:rsid w:val="006C7340"/>
    <w:rsid w:val="006D0B87"/>
    <w:rsid w:val="006D5EC1"/>
    <w:rsid w:val="006D6B37"/>
    <w:rsid w:val="006E26B0"/>
    <w:rsid w:val="006F2A91"/>
    <w:rsid w:val="00705303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37E9"/>
    <w:rsid w:val="00763EE2"/>
    <w:rsid w:val="00773AA4"/>
    <w:rsid w:val="007768F0"/>
    <w:rsid w:val="00782183"/>
    <w:rsid w:val="007847FF"/>
    <w:rsid w:val="007903C5"/>
    <w:rsid w:val="00790AD0"/>
    <w:rsid w:val="007A1BED"/>
    <w:rsid w:val="007A46DF"/>
    <w:rsid w:val="007A65E1"/>
    <w:rsid w:val="007C5767"/>
    <w:rsid w:val="007D51F4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41177"/>
    <w:rsid w:val="00856AB2"/>
    <w:rsid w:val="00860461"/>
    <w:rsid w:val="008654B3"/>
    <w:rsid w:val="00867E1B"/>
    <w:rsid w:val="00873181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8F46E0"/>
    <w:rsid w:val="00900964"/>
    <w:rsid w:val="00904629"/>
    <w:rsid w:val="009050B4"/>
    <w:rsid w:val="00906F9F"/>
    <w:rsid w:val="009124C9"/>
    <w:rsid w:val="00915645"/>
    <w:rsid w:val="00915C03"/>
    <w:rsid w:val="00921DEC"/>
    <w:rsid w:val="009228C1"/>
    <w:rsid w:val="00923143"/>
    <w:rsid w:val="00924547"/>
    <w:rsid w:val="00927276"/>
    <w:rsid w:val="00927B28"/>
    <w:rsid w:val="009322D7"/>
    <w:rsid w:val="00933810"/>
    <w:rsid w:val="009409A1"/>
    <w:rsid w:val="009419EB"/>
    <w:rsid w:val="0094430D"/>
    <w:rsid w:val="00945858"/>
    <w:rsid w:val="00953F91"/>
    <w:rsid w:val="00972C3A"/>
    <w:rsid w:val="009760D5"/>
    <w:rsid w:val="00986248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6A0E"/>
    <w:rsid w:val="00A130DE"/>
    <w:rsid w:val="00A15045"/>
    <w:rsid w:val="00A16D43"/>
    <w:rsid w:val="00A17A3B"/>
    <w:rsid w:val="00A20AA0"/>
    <w:rsid w:val="00A244E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B5E59"/>
    <w:rsid w:val="00AC194A"/>
    <w:rsid w:val="00AC381F"/>
    <w:rsid w:val="00AC3839"/>
    <w:rsid w:val="00AD62D0"/>
    <w:rsid w:val="00AD7CD7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7D26"/>
    <w:rsid w:val="00B40B1B"/>
    <w:rsid w:val="00B4423F"/>
    <w:rsid w:val="00B46568"/>
    <w:rsid w:val="00B628DD"/>
    <w:rsid w:val="00B6764E"/>
    <w:rsid w:val="00B70092"/>
    <w:rsid w:val="00B75691"/>
    <w:rsid w:val="00B80A1C"/>
    <w:rsid w:val="00B8582D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46CA"/>
    <w:rsid w:val="00BF10CC"/>
    <w:rsid w:val="00BF262A"/>
    <w:rsid w:val="00BF4AA8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3151"/>
    <w:rsid w:val="00CB4281"/>
    <w:rsid w:val="00CD2951"/>
    <w:rsid w:val="00CD35EA"/>
    <w:rsid w:val="00CD5854"/>
    <w:rsid w:val="00CD6233"/>
    <w:rsid w:val="00CD6408"/>
    <w:rsid w:val="00CD6AE5"/>
    <w:rsid w:val="00CE568E"/>
    <w:rsid w:val="00CF03FB"/>
    <w:rsid w:val="00CF29D8"/>
    <w:rsid w:val="00CF2D8D"/>
    <w:rsid w:val="00CF3630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A5CE3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4B4C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C6EF1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BE5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B23"/>
    <w:rsid w:val="00F8377E"/>
    <w:rsid w:val="00F83965"/>
    <w:rsid w:val="00F86E1D"/>
    <w:rsid w:val="00F87041"/>
    <w:rsid w:val="00F94A2F"/>
    <w:rsid w:val="00FA0FC5"/>
    <w:rsid w:val="00FA3F62"/>
    <w:rsid w:val="00FB3AE2"/>
    <w:rsid w:val="00FB5200"/>
    <w:rsid w:val="00FD7D6E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053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858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053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858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CBEB8-949D-4F98-991D-EA77CC83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2025-12-28T11:13:00Z</dcterms:created>
  <dcterms:modified xsi:type="dcterms:W3CDTF">2025-12-30T07:35:00Z</dcterms:modified>
</cp:coreProperties>
</file>